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F981DE5" w14:textId="77777777" w:rsidR="00A560BD" w:rsidRPr="00D21E83" w:rsidRDefault="00BD165D" w:rsidP="009C5653">
      <w:pPr>
        <w:jc w:val="both"/>
        <w:rPr>
          <w:b/>
          <w:color w:val="17365D" w:themeColor="text2" w:themeShade="BF"/>
          <w:sz w:val="32"/>
          <w:szCs w:val="28"/>
          <w:highlight w:val="white"/>
          <w:u w:val="single"/>
          <w:lang w:val="es-ES"/>
        </w:rPr>
      </w:pPr>
      <w:r w:rsidRPr="00D21E83">
        <w:rPr>
          <w:b/>
          <w:color w:val="17365D" w:themeColor="text2" w:themeShade="BF"/>
          <w:sz w:val="36"/>
          <w:szCs w:val="28"/>
          <w:highlight w:val="white"/>
          <w:u w:val="single"/>
          <w:lang w:val="es-ES"/>
        </w:rPr>
        <w:t>Pasos previos para la configuración del Gateway:</w:t>
      </w:r>
    </w:p>
    <w:p w14:paraId="19BFB05D" w14:textId="77777777" w:rsidR="00BD165D" w:rsidRDefault="00BD165D" w:rsidP="009C5653">
      <w:pPr>
        <w:jc w:val="both"/>
        <w:rPr>
          <w:color w:val="212121"/>
          <w:highlight w:val="white"/>
          <w:lang w:val="es-ES"/>
        </w:rPr>
      </w:pPr>
    </w:p>
    <w:p w14:paraId="69DD8EEA" w14:textId="77777777" w:rsidR="00BD165D" w:rsidRDefault="00BD165D" w:rsidP="00D21E83">
      <w:pPr>
        <w:spacing w:line="240" w:lineRule="auto"/>
        <w:ind w:firstLine="720"/>
        <w:jc w:val="both"/>
        <w:rPr>
          <w:color w:val="212121"/>
          <w:highlight w:val="white"/>
          <w:lang w:val="es-ES"/>
        </w:rPr>
      </w:pPr>
      <w:r>
        <w:rPr>
          <w:color w:val="212121"/>
          <w:highlight w:val="white"/>
          <w:lang w:val="es-ES"/>
        </w:rPr>
        <w:t>En esta sección se pasará a detallar los pasos que fue necesario realizar para la correcta configuración del Gateway RAK831-915.</w:t>
      </w:r>
    </w:p>
    <w:p w14:paraId="73C08A82" w14:textId="77777777" w:rsidR="009C5653" w:rsidRDefault="009C5653" w:rsidP="009C5653">
      <w:pPr>
        <w:spacing w:line="240" w:lineRule="auto"/>
        <w:jc w:val="both"/>
        <w:rPr>
          <w:color w:val="212121"/>
          <w:highlight w:val="white"/>
          <w:lang w:val="es-ES"/>
        </w:rPr>
      </w:pPr>
    </w:p>
    <w:p w14:paraId="3C8EA5D2" w14:textId="77777777" w:rsidR="009C5653" w:rsidRPr="00D21E83" w:rsidRDefault="009C5653" w:rsidP="009C5653">
      <w:pPr>
        <w:spacing w:line="240" w:lineRule="auto"/>
        <w:jc w:val="both"/>
        <w:rPr>
          <w:b/>
          <w:color w:val="548DD4" w:themeColor="text2" w:themeTint="99"/>
          <w:highlight w:val="white"/>
          <w:u w:val="single"/>
          <w:lang w:val="es-ES"/>
        </w:rPr>
      </w:pPr>
      <w:r w:rsidRPr="00D21E83">
        <w:rPr>
          <w:b/>
          <w:color w:val="548DD4" w:themeColor="text2" w:themeTint="99"/>
          <w:highlight w:val="white"/>
          <w:u w:val="single"/>
          <w:lang w:val="es-ES"/>
        </w:rPr>
        <w:t>PASO 1 – Descarga e instalación de máquina virtual + paquete de extensión</w:t>
      </w:r>
    </w:p>
    <w:p w14:paraId="477C4839" w14:textId="77777777" w:rsidR="009C5653" w:rsidRDefault="009C5653" w:rsidP="009C5653">
      <w:pPr>
        <w:spacing w:line="240" w:lineRule="auto"/>
        <w:jc w:val="both"/>
        <w:rPr>
          <w:color w:val="212121"/>
          <w:highlight w:val="white"/>
          <w:lang w:val="es-ES"/>
        </w:rPr>
      </w:pPr>
    </w:p>
    <w:p w14:paraId="05EB91DF" w14:textId="02C7C0A9" w:rsidR="009C5653" w:rsidRDefault="009C5653" w:rsidP="00D21E83">
      <w:pPr>
        <w:spacing w:line="240" w:lineRule="auto"/>
        <w:ind w:firstLine="720"/>
        <w:jc w:val="both"/>
        <w:rPr>
          <w:color w:val="212121"/>
          <w:highlight w:val="white"/>
          <w:lang w:val="es-ES"/>
        </w:rPr>
      </w:pPr>
      <w:r>
        <w:rPr>
          <w:color w:val="212121"/>
          <w:highlight w:val="white"/>
          <w:lang w:val="es-ES"/>
        </w:rPr>
        <w:t xml:space="preserve">Debido a que el fabricante recomendaba utilizar un Linux para la programación del Gateway (en especial Ubuntu) decidimos utilizar el programa Virtual Box debido a que ya estábamos familiarizados con él, por lo cual </w:t>
      </w:r>
      <w:r w:rsidR="00D21E83">
        <w:rPr>
          <w:color w:val="212121"/>
          <w:highlight w:val="white"/>
          <w:lang w:val="es-ES"/>
        </w:rPr>
        <w:t>predecimos</w:t>
      </w:r>
      <w:r>
        <w:rPr>
          <w:color w:val="212121"/>
          <w:highlight w:val="white"/>
          <w:lang w:val="es-ES"/>
        </w:rPr>
        <w:t xml:space="preserve"> a su descarga desde su </w:t>
      </w:r>
      <w:r w:rsidR="00D21E83">
        <w:rPr>
          <w:color w:val="212121"/>
          <w:highlight w:val="white"/>
          <w:lang w:val="es-ES"/>
        </w:rPr>
        <w:t>página</w:t>
      </w:r>
      <w:r>
        <w:rPr>
          <w:color w:val="212121"/>
          <w:highlight w:val="white"/>
          <w:lang w:val="es-ES"/>
        </w:rPr>
        <w:t xml:space="preserve"> web </w:t>
      </w:r>
      <w:hyperlink r:id="rId7" w:history="1">
        <w:r w:rsidRPr="00501C88">
          <w:rPr>
            <w:rStyle w:val="Hipervnculo"/>
            <w:highlight w:val="white"/>
            <w:lang w:val="es-ES"/>
          </w:rPr>
          <w:t>www.virtualbox.org</w:t>
        </w:r>
      </w:hyperlink>
      <w:r>
        <w:rPr>
          <w:color w:val="212121"/>
          <w:highlight w:val="white"/>
          <w:lang w:val="es-ES"/>
        </w:rPr>
        <w:t xml:space="preserve">. </w:t>
      </w:r>
      <w:r w:rsidR="00D21E83">
        <w:rPr>
          <w:color w:val="212121"/>
          <w:highlight w:val="white"/>
          <w:lang w:val="es-ES"/>
        </w:rPr>
        <w:t>Más</w:t>
      </w:r>
      <w:r>
        <w:rPr>
          <w:color w:val="212121"/>
          <w:highlight w:val="white"/>
          <w:lang w:val="es-ES"/>
        </w:rPr>
        <w:t xml:space="preserve"> precisamente optamos por usar la versión 5.2.2 ya que además de ser la </w:t>
      </w:r>
      <w:r w:rsidR="00D21E83">
        <w:rPr>
          <w:color w:val="212121"/>
          <w:highlight w:val="white"/>
          <w:lang w:val="es-ES"/>
        </w:rPr>
        <w:t>más</w:t>
      </w:r>
      <w:r>
        <w:rPr>
          <w:color w:val="212121"/>
          <w:highlight w:val="white"/>
          <w:lang w:val="es-ES"/>
        </w:rPr>
        <w:t xml:space="preserve"> reciente hasta el momento, esta cuenta con un paquete extensivo que será capaz de habilitar los puertos USB 2.0 y 3.0 en nuestra </w:t>
      </w:r>
      <w:r w:rsidR="00D21E83">
        <w:rPr>
          <w:color w:val="212121"/>
          <w:highlight w:val="white"/>
          <w:lang w:val="es-ES"/>
        </w:rPr>
        <w:t>máquina</w:t>
      </w:r>
      <w:r>
        <w:rPr>
          <w:color w:val="212121"/>
          <w:highlight w:val="white"/>
          <w:lang w:val="es-ES"/>
        </w:rPr>
        <w:t xml:space="preserve"> virtual.</w:t>
      </w:r>
    </w:p>
    <w:p w14:paraId="3947BF5A" w14:textId="6F1E3856" w:rsidR="009C5653" w:rsidRDefault="009C5653" w:rsidP="00D21E83">
      <w:pPr>
        <w:spacing w:line="240" w:lineRule="auto"/>
        <w:ind w:firstLine="720"/>
        <w:jc w:val="both"/>
        <w:rPr>
          <w:color w:val="212121"/>
          <w:highlight w:val="white"/>
          <w:lang w:val="es-ES"/>
        </w:rPr>
      </w:pPr>
      <w:r>
        <w:rPr>
          <w:color w:val="212121"/>
          <w:highlight w:val="white"/>
          <w:lang w:val="es-ES"/>
        </w:rPr>
        <w:t xml:space="preserve">Esto </w:t>
      </w:r>
      <w:r w:rsidR="00D21E83">
        <w:rPr>
          <w:color w:val="212121"/>
          <w:highlight w:val="white"/>
          <w:lang w:val="es-ES"/>
        </w:rPr>
        <w:t>último</w:t>
      </w:r>
      <w:r>
        <w:rPr>
          <w:color w:val="212121"/>
          <w:highlight w:val="white"/>
          <w:lang w:val="es-ES"/>
        </w:rPr>
        <w:t xml:space="preserve"> es muy importante ya que el Gateway solo es compatible con estas versiones de USB y de no instalarlo, la máquina solo aceptará controlador USB 1.1 Desde la misma página de virtual box descargamos este paquete llamado “Virtual Box </w:t>
      </w:r>
      <w:r w:rsidR="00D21E83">
        <w:rPr>
          <w:color w:val="212121"/>
          <w:highlight w:val="white"/>
          <w:lang w:val="es-ES"/>
        </w:rPr>
        <w:t>Extensión</w:t>
      </w:r>
      <w:r>
        <w:rPr>
          <w:color w:val="212121"/>
          <w:highlight w:val="white"/>
          <w:lang w:val="es-ES"/>
        </w:rPr>
        <w:t xml:space="preserve"> Pack 5.2.4”.</w:t>
      </w:r>
    </w:p>
    <w:p w14:paraId="1084A109" w14:textId="77777777" w:rsidR="009C5653" w:rsidRDefault="009C5653" w:rsidP="009C5653">
      <w:pPr>
        <w:spacing w:line="240" w:lineRule="auto"/>
        <w:jc w:val="both"/>
        <w:rPr>
          <w:color w:val="212121"/>
          <w:highlight w:val="white"/>
          <w:lang w:val="es-ES"/>
        </w:rPr>
      </w:pPr>
    </w:p>
    <w:p w14:paraId="4B2298BB" w14:textId="77777777" w:rsidR="009C5653" w:rsidRDefault="009C5653" w:rsidP="00D21E83">
      <w:pPr>
        <w:spacing w:line="240" w:lineRule="auto"/>
        <w:ind w:firstLine="720"/>
        <w:jc w:val="both"/>
        <w:rPr>
          <w:color w:val="212121"/>
          <w:highlight w:val="white"/>
          <w:lang w:val="es-ES"/>
        </w:rPr>
      </w:pPr>
      <w:r>
        <w:rPr>
          <w:color w:val="212121"/>
          <w:highlight w:val="white"/>
          <w:lang w:val="es-ES"/>
        </w:rPr>
        <w:t>Una vez obtenido los ejecutables procedemos a la instalació</w:t>
      </w:r>
      <w:r w:rsidR="009C0CE5">
        <w:rPr>
          <w:color w:val="212121"/>
          <w:highlight w:val="white"/>
          <w:lang w:val="es-ES"/>
        </w:rPr>
        <w:t>n de la misma e importación de la extensión.</w:t>
      </w:r>
    </w:p>
    <w:p w14:paraId="094A1C32" w14:textId="77777777" w:rsidR="009C0CE5" w:rsidRDefault="009C0CE5" w:rsidP="009C5653">
      <w:pPr>
        <w:spacing w:line="240" w:lineRule="auto"/>
        <w:jc w:val="both"/>
        <w:rPr>
          <w:color w:val="212121"/>
          <w:highlight w:val="white"/>
          <w:lang w:val="es-ES"/>
        </w:rPr>
      </w:pPr>
    </w:p>
    <w:p w14:paraId="7B2870F8" w14:textId="77777777" w:rsidR="009C0CE5" w:rsidRPr="00D21E83" w:rsidRDefault="009C0CE5" w:rsidP="009C5653">
      <w:pPr>
        <w:spacing w:line="240" w:lineRule="auto"/>
        <w:jc w:val="both"/>
        <w:rPr>
          <w:b/>
          <w:color w:val="548DD4" w:themeColor="text2" w:themeTint="99"/>
          <w:highlight w:val="white"/>
          <w:u w:val="single"/>
          <w:lang w:val="es-ES"/>
        </w:rPr>
      </w:pPr>
      <w:r w:rsidRPr="00D21E83">
        <w:rPr>
          <w:b/>
          <w:color w:val="548DD4" w:themeColor="text2" w:themeTint="99"/>
          <w:highlight w:val="white"/>
          <w:u w:val="single"/>
          <w:lang w:val="es-ES"/>
        </w:rPr>
        <w:t>PASO 2 – Instalación de Ubuntu</w:t>
      </w:r>
    </w:p>
    <w:p w14:paraId="5982CCE2" w14:textId="77777777" w:rsidR="006045AF" w:rsidRDefault="006045AF" w:rsidP="009C5653">
      <w:pPr>
        <w:spacing w:line="240" w:lineRule="auto"/>
        <w:jc w:val="both"/>
        <w:rPr>
          <w:color w:val="212121"/>
          <w:highlight w:val="white"/>
          <w:lang w:val="es-ES"/>
        </w:rPr>
      </w:pPr>
    </w:p>
    <w:p w14:paraId="09FADE6F" w14:textId="77777777" w:rsidR="006045AF" w:rsidRDefault="006045AF" w:rsidP="00D21E83">
      <w:pPr>
        <w:spacing w:line="240" w:lineRule="auto"/>
        <w:ind w:firstLine="720"/>
        <w:jc w:val="both"/>
        <w:rPr>
          <w:color w:val="212121"/>
          <w:lang w:val="es-ES"/>
        </w:rPr>
      </w:pPr>
      <w:r>
        <w:rPr>
          <w:color w:val="212121"/>
          <w:highlight w:val="white"/>
          <w:lang w:val="es-ES"/>
        </w:rPr>
        <w:t xml:space="preserve">Desde la página del fabricante </w:t>
      </w:r>
      <w:hyperlink r:id="rId8" w:history="1">
        <w:r w:rsidRPr="00501C88">
          <w:rPr>
            <w:rStyle w:val="Hipervnculo"/>
            <w:lang w:val="es-ES"/>
          </w:rPr>
          <w:t>https://www.ubuntu.com/download</w:t>
        </w:r>
      </w:hyperlink>
      <w:r>
        <w:rPr>
          <w:color w:val="212121"/>
          <w:lang w:val="es-ES"/>
        </w:rPr>
        <w:t xml:space="preserve"> descargamos la versión 16.04.3 LTS del sistema operativo y creamos la máquina virtual.</w:t>
      </w:r>
    </w:p>
    <w:p w14:paraId="7834041D" w14:textId="77777777" w:rsidR="006045AF" w:rsidRDefault="006045AF" w:rsidP="009C5653">
      <w:pPr>
        <w:spacing w:line="240" w:lineRule="auto"/>
        <w:jc w:val="both"/>
        <w:rPr>
          <w:color w:val="212121"/>
          <w:lang w:val="es-ES"/>
        </w:rPr>
      </w:pPr>
    </w:p>
    <w:p w14:paraId="7E8ECAC9" w14:textId="77777777" w:rsidR="006045AF" w:rsidRPr="00D21E83" w:rsidRDefault="006045AF" w:rsidP="009C5653">
      <w:pPr>
        <w:spacing w:line="240" w:lineRule="auto"/>
        <w:jc w:val="both"/>
        <w:rPr>
          <w:b/>
          <w:color w:val="548DD4" w:themeColor="text2" w:themeTint="99"/>
          <w:u w:val="single"/>
          <w:lang w:val="es-ES"/>
        </w:rPr>
      </w:pPr>
      <w:r w:rsidRPr="00D21E83">
        <w:rPr>
          <w:b/>
          <w:color w:val="548DD4" w:themeColor="text2" w:themeTint="99"/>
          <w:u w:val="single"/>
          <w:lang w:val="es-ES"/>
        </w:rPr>
        <w:t>PASO 3 – Preparación del hardware</w:t>
      </w:r>
    </w:p>
    <w:p w14:paraId="470683C5" w14:textId="77777777" w:rsidR="006045AF" w:rsidRDefault="006045AF" w:rsidP="009C5653">
      <w:pPr>
        <w:spacing w:line="240" w:lineRule="auto"/>
        <w:jc w:val="both"/>
        <w:rPr>
          <w:color w:val="212121"/>
          <w:lang w:val="es-ES"/>
        </w:rPr>
      </w:pPr>
    </w:p>
    <w:p w14:paraId="5FF9F50E" w14:textId="1DF340A3" w:rsidR="006045AF" w:rsidRDefault="006045AF" w:rsidP="00D21E83">
      <w:pPr>
        <w:spacing w:line="240" w:lineRule="auto"/>
        <w:ind w:firstLine="720"/>
        <w:jc w:val="both"/>
        <w:rPr>
          <w:color w:val="212121"/>
          <w:lang w:val="es-ES"/>
        </w:rPr>
      </w:pPr>
      <w:r>
        <w:rPr>
          <w:color w:val="212121"/>
          <w:lang w:val="es-ES"/>
        </w:rPr>
        <w:t xml:space="preserve">Una vez que tenemos configurada la máquina virtual, pasamos a la interconexión del hardware, es decir, conectar los pines del Gateway y del </w:t>
      </w:r>
      <w:r w:rsidR="00D21E83">
        <w:rPr>
          <w:color w:val="212121"/>
          <w:lang w:val="es-ES"/>
        </w:rPr>
        <w:t>módulo</w:t>
      </w:r>
      <w:r>
        <w:rPr>
          <w:color w:val="212121"/>
          <w:lang w:val="es-ES"/>
        </w:rPr>
        <w:t xml:space="preserve"> FT2232H el cual será el encargado de la comunicación serial.</w:t>
      </w:r>
    </w:p>
    <w:p w14:paraId="133B07C9" w14:textId="77777777" w:rsidR="006045AF" w:rsidRDefault="006045AF" w:rsidP="00D21E83">
      <w:pPr>
        <w:spacing w:line="240" w:lineRule="auto"/>
        <w:ind w:firstLine="720"/>
        <w:jc w:val="both"/>
        <w:rPr>
          <w:color w:val="212121"/>
          <w:lang w:val="es-ES"/>
        </w:rPr>
      </w:pPr>
      <w:r>
        <w:rPr>
          <w:color w:val="212121"/>
          <w:lang w:val="es-ES"/>
        </w:rPr>
        <w:t>Para ellos nos basamos en el siguiente diagrama proporcionado por el fabricante:</w:t>
      </w:r>
    </w:p>
    <w:p w14:paraId="5AA65A7F" w14:textId="77777777" w:rsidR="006045AF" w:rsidRDefault="006045AF" w:rsidP="006045AF">
      <w:pPr>
        <w:spacing w:line="240" w:lineRule="auto"/>
        <w:jc w:val="center"/>
        <w:rPr>
          <w:color w:val="212121"/>
          <w:highlight w:val="white"/>
          <w:lang w:val="es-ES"/>
        </w:rPr>
      </w:pPr>
      <w:r w:rsidRPr="006045AF">
        <w:rPr>
          <w:color w:val="212121"/>
          <w:lang w:val="es-ES"/>
        </w:rPr>
        <w:lastRenderedPageBreak/>
        <w:drawing>
          <wp:inline distT="0" distB="0" distL="0" distR="0" wp14:anchorId="6003159F" wp14:editId="71615352">
            <wp:extent cx="4622881" cy="3547533"/>
            <wp:effectExtent l="0" t="0" r="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608"/>
                    <a:stretch/>
                  </pic:blipFill>
                  <pic:spPr bwMode="auto">
                    <a:xfrm>
                      <a:off x="0" y="0"/>
                      <a:ext cx="4623435" cy="3547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AA7FB" w14:textId="55CC2A86" w:rsidR="006045AF" w:rsidRDefault="006045AF" w:rsidP="00D21E83">
      <w:pPr>
        <w:spacing w:line="240" w:lineRule="auto"/>
        <w:ind w:firstLine="720"/>
        <w:jc w:val="both"/>
        <w:rPr>
          <w:color w:val="212121"/>
          <w:highlight w:val="white"/>
          <w:lang w:val="es-ES"/>
        </w:rPr>
      </w:pPr>
      <w:r>
        <w:rPr>
          <w:color w:val="212121"/>
          <w:highlight w:val="white"/>
          <w:lang w:val="es-ES"/>
        </w:rPr>
        <w:t xml:space="preserve">Una vez realizada la conexión, se conectó la antena al puerto del Gateway y mediante un cable USB – mini USB se enchufó la placa al PC. Como forma de corroboración, tanto el </w:t>
      </w:r>
      <w:r w:rsidR="00D21E83">
        <w:rPr>
          <w:color w:val="212121"/>
          <w:highlight w:val="white"/>
          <w:lang w:val="es-ES"/>
        </w:rPr>
        <w:t>módulo</w:t>
      </w:r>
      <w:r>
        <w:rPr>
          <w:color w:val="212121"/>
          <w:highlight w:val="white"/>
          <w:lang w:val="es-ES"/>
        </w:rPr>
        <w:t xml:space="preserve"> FTDI como el Gateway deberán tener prendida la luz de power.</w:t>
      </w:r>
    </w:p>
    <w:p w14:paraId="573B2CF6" w14:textId="77777777" w:rsidR="006045AF" w:rsidRDefault="006045AF" w:rsidP="006045AF">
      <w:pPr>
        <w:spacing w:line="240" w:lineRule="auto"/>
        <w:jc w:val="both"/>
        <w:rPr>
          <w:color w:val="212121"/>
          <w:highlight w:val="white"/>
          <w:lang w:val="es-ES"/>
        </w:rPr>
      </w:pPr>
    </w:p>
    <w:p w14:paraId="1438BEF9" w14:textId="7EF09E91" w:rsidR="006045AF" w:rsidRPr="00D21E83" w:rsidRDefault="005F4AAB" w:rsidP="006045AF">
      <w:pPr>
        <w:spacing w:line="240" w:lineRule="auto"/>
        <w:jc w:val="both"/>
        <w:rPr>
          <w:b/>
          <w:color w:val="548DD4" w:themeColor="text2" w:themeTint="99"/>
          <w:highlight w:val="white"/>
          <w:u w:val="single"/>
          <w:lang w:val="es-ES"/>
        </w:rPr>
      </w:pPr>
      <w:r w:rsidRPr="00D21E83">
        <w:rPr>
          <w:b/>
          <w:color w:val="548DD4" w:themeColor="text2" w:themeTint="99"/>
          <w:highlight w:val="white"/>
          <w:u w:val="single"/>
          <w:lang w:val="es-ES"/>
        </w:rPr>
        <w:t>PASO 4 – Configuración del Gateway</w:t>
      </w:r>
    </w:p>
    <w:p w14:paraId="738D3496" w14:textId="77777777" w:rsidR="00340DC8" w:rsidRDefault="00340DC8" w:rsidP="006045AF">
      <w:pPr>
        <w:spacing w:line="240" w:lineRule="auto"/>
        <w:jc w:val="both"/>
        <w:rPr>
          <w:color w:val="212121"/>
          <w:highlight w:val="white"/>
          <w:lang w:val="es-ES"/>
        </w:rPr>
      </w:pPr>
    </w:p>
    <w:p w14:paraId="0B275149" w14:textId="4F6164B5" w:rsidR="00340DC8" w:rsidRPr="00D21E83" w:rsidRDefault="00340DC8" w:rsidP="00D21E83">
      <w:pPr>
        <w:spacing w:line="240" w:lineRule="auto"/>
        <w:ind w:firstLine="720"/>
        <w:jc w:val="both"/>
        <w:rPr>
          <w:b/>
          <w:color w:val="212121"/>
          <w:highlight w:val="white"/>
          <w:lang w:val="es-ES"/>
        </w:rPr>
      </w:pPr>
      <w:r w:rsidRPr="00D21E83">
        <w:rPr>
          <w:b/>
          <w:color w:val="212121"/>
          <w:highlight w:val="white"/>
          <w:lang w:val="es-ES"/>
        </w:rPr>
        <w:t>4.1 – Descarga del driver:</w:t>
      </w:r>
    </w:p>
    <w:p w14:paraId="4A8B1A50" w14:textId="77777777" w:rsidR="005F4AAB" w:rsidRDefault="005F4AAB" w:rsidP="006045AF">
      <w:pPr>
        <w:spacing w:line="240" w:lineRule="auto"/>
        <w:jc w:val="both"/>
        <w:rPr>
          <w:color w:val="212121"/>
          <w:highlight w:val="white"/>
          <w:lang w:val="es-ES"/>
        </w:rPr>
      </w:pPr>
    </w:p>
    <w:p w14:paraId="7B8CE756" w14:textId="77777777" w:rsidR="005F4AAB" w:rsidRDefault="005F4AAB" w:rsidP="00D21E83">
      <w:pPr>
        <w:spacing w:line="240" w:lineRule="auto"/>
        <w:ind w:firstLine="720"/>
        <w:jc w:val="both"/>
        <w:rPr>
          <w:color w:val="212121"/>
          <w:highlight w:val="white"/>
          <w:lang w:val="es-ES"/>
        </w:rPr>
      </w:pPr>
      <w:r>
        <w:rPr>
          <w:color w:val="212121"/>
          <w:highlight w:val="white"/>
          <w:lang w:val="es-ES"/>
        </w:rPr>
        <w:t xml:space="preserve">En los siguientes pasos se pasará a detallar la configuración realizada en el terminal del Ubuntu para el Gateway. Esta la realizamos con la ayuda de una guía explicativa aportada por el fabricante RAK. </w:t>
      </w:r>
    </w:p>
    <w:p w14:paraId="70002286" w14:textId="4EF4F494" w:rsidR="005F4AAB" w:rsidRPr="00340DC8" w:rsidRDefault="005F4AAB" w:rsidP="006045AF">
      <w:pPr>
        <w:spacing w:line="240" w:lineRule="auto"/>
        <w:jc w:val="both"/>
        <w:rPr>
          <w:i/>
          <w:color w:val="FF0000"/>
          <w:lang w:val="es-ES"/>
        </w:rPr>
      </w:pPr>
      <w:r>
        <w:rPr>
          <w:color w:val="212121"/>
          <w:highlight w:val="white"/>
          <w:lang w:val="es-ES"/>
        </w:rPr>
        <w:t xml:space="preserve">En primer </w:t>
      </w:r>
      <w:r w:rsidR="00D21E83">
        <w:rPr>
          <w:color w:val="212121"/>
          <w:highlight w:val="white"/>
          <w:lang w:val="es-ES"/>
        </w:rPr>
        <w:t>lugar,</w:t>
      </w:r>
      <w:r>
        <w:rPr>
          <w:color w:val="212121"/>
          <w:highlight w:val="white"/>
          <w:lang w:val="es-ES"/>
        </w:rPr>
        <w:t xml:space="preserve"> fue necesario ejecutar la máquina virtual creada en el PASO 2. Una vez hecho esto, se abre el terminal de la misma</w:t>
      </w:r>
      <w:r w:rsidR="00FA0F9C">
        <w:rPr>
          <w:color w:val="212121"/>
          <w:highlight w:val="white"/>
          <w:lang w:val="es-ES"/>
        </w:rPr>
        <w:t xml:space="preserve"> y mediante el comando </w:t>
      </w:r>
      <w:r w:rsidR="00FA0F9C" w:rsidRPr="00340DC8">
        <w:rPr>
          <w:i/>
          <w:color w:val="FF0000"/>
          <w:lang w:val="es-ES"/>
        </w:rPr>
        <w:t>wget https://github.com/RAKWireless/RAK831_LoRaGateway/archive/master.zip descargamos el ambiente de trabajo del RAK831</w:t>
      </w:r>
    </w:p>
    <w:p w14:paraId="65CF2DB2" w14:textId="77777777" w:rsidR="00340DC8" w:rsidRDefault="00340DC8" w:rsidP="006045AF">
      <w:pPr>
        <w:spacing w:line="240" w:lineRule="auto"/>
        <w:jc w:val="both"/>
        <w:rPr>
          <w:color w:val="212121"/>
          <w:lang w:val="es-ES"/>
        </w:rPr>
      </w:pPr>
    </w:p>
    <w:p w14:paraId="5818EF16" w14:textId="147A08EC" w:rsidR="00340DC8" w:rsidRDefault="00340DC8" w:rsidP="006045AF">
      <w:pPr>
        <w:spacing w:line="240" w:lineRule="auto"/>
        <w:jc w:val="both"/>
        <w:rPr>
          <w:color w:val="212121"/>
          <w:highlight w:val="white"/>
          <w:lang w:val="es-ES"/>
        </w:rPr>
      </w:pPr>
      <w:r w:rsidRPr="00340DC8">
        <w:rPr>
          <w:color w:val="212121"/>
          <w:lang w:val="es-ES"/>
        </w:rPr>
        <w:drawing>
          <wp:inline distT="0" distB="0" distL="0" distR="0" wp14:anchorId="28B4FE02" wp14:editId="264E5567">
            <wp:extent cx="5733415" cy="1104265"/>
            <wp:effectExtent l="0" t="0" r="698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0E03" w14:textId="77777777" w:rsidR="00340DC8" w:rsidRDefault="00340DC8" w:rsidP="006045AF">
      <w:pPr>
        <w:spacing w:line="240" w:lineRule="auto"/>
        <w:jc w:val="both"/>
        <w:rPr>
          <w:color w:val="212121"/>
          <w:highlight w:val="white"/>
          <w:lang w:val="es-ES"/>
        </w:rPr>
      </w:pPr>
    </w:p>
    <w:p w14:paraId="1D393279" w14:textId="4724B669" w:rsidR="00340DC8" w:rsidRDefault="00340DC8" w:rsidP="00D21E83">
      <w:pPr>
        <w:spacing w:line="240" w:lineRule="auto"/>
        <w:ind w:firstLine="720"/>
        <w:jc w:val="both"/>
        <w:rPr>
          <w:i/>
          <w:color w:val="FF0000"/>
          <w:lang w:val="es-ES"/>
        </w:rPr>
      </w:pPr>
      <w:r>
        <w:rPr>
          <w:color w:val="212121"/>
          <w:highlight w:val="white"/>
          <w:lang w:val="es-ES"/>
        </w:rPr>
        <w:t xml:space="preserve">Una vez descargado, es necesario descomprimirlo mediante </w:t>
      </w:r>
      <w:r w:rsidRPr="00340DC8">
        <w:rPr>
          <w:i/>
          <w:color w:val="FF0000"/>
          <w:lang w:val="es-ES"/>
        </w:rPr>
        <w:t>unzip master.zip</w:t>
      </w:r>
    </w:p>
    <w:p w14:paraId="6676B867" w14:textId="77777777" w:rsidR="00340DC8" w:rsidRDefault="00340DC8" w:rsidP="006045AF">
      <w:pPr>
        <w:spacing w:line="240" w:lineRule="auto"/>
        <w:jc w:val="both"/>
        <w:rPr>
          <w:color w:val="212121"/>
          <w:highlight w:val="white"/>
          <w:lang w:val="es-ES"/>
        </w:rPr>
      </w:pPr>
    </w:p>
    <w:p w14:paraId="66616352" w14:textId="32C09B30" w:rsidR="00340DC8" w:rsidRPr="00D21E83" w:rsidRDefault="00340DC8" w:rsidP="00D21E83">
      <w:pPr>
        <w:spacing w:line="240" w:lineRule="auto"/>
        <w:ind w:firstLine="720"/>
        <w:jc w:val="both"/>
        <w:rPr>
          <w:b/>
          <w:color w:val="212121"/>
          <w:highlight w:val="white"/>
          <w:lang w:val="es-ES"/>
        </w:rPr>
      </w:pPr>
      <w:r w:rsidRPr="00D21E83">
        <w:rPr>
          <w:b/>
          <w:color w:val="212121"/>
          <w:highlight w:val="white"/>
          <w:lang w:val="es-ES"/>
        </w:rPr>
        <w:t>4.2 – Instalación de librería libFTDI:</w:t>
      </w:r>
    </w:p>
    <w:p w14:paraId="5CF049E7" w14:textId="77777777" w:rsidR="00340DC8" w:rsidRDefault="00340DC8" w:rsidP="006045AF">
      <w:pPr>
        <w:spacing w:line="240" w:lineRule="auto"/>
        <w:jc w:val="both"/>
        <w:rPr>
          <w:color w:val="212121"/>
          <w:highlight w:val="white"/>
          <w:lang w:val="es-ES"/>
        </w:rPr>
      </w:pPr>
    </w:p>
    <w:p w14:paraId="613AFB20" w14:textId="47864511" w:rsidR="00340DC8" w:rsidRDefault="00340DC8" w:rsidP="00D21E83">
      <w:pPr>
        <w:spacing w:line="240" w:lineRule="auto"/>
        <w:ind w:firstLine="720"/>
        <w:jc w:val="both"/>
        <w:rPr>
          <w:i/>
          <w:color w:val="FF0000"/>
          <w:lang w:val="es-ES"/>
        </w:rPr>
      </w:pPr>
      <w:r>
        <w:rPr>
          <w:color w:val="212121"/>
          <w:highlight w:val="white"/>
          <w:lang w:val="es-ES"/>
        </w:rPr>
        <w:t xml:space="preserve">Para poder utilizar el módulo FT2232H es necesario instalar previamente la librería de dicho componente. Para ello, estando en la carpeta raíz se aplica el comando </w:t>
      </w:r>
      <w:r w:rsidRPr="00340DC8">
        <w:rPr>
          <w:i/>
          <w:color w:val="FF0000"/>
          <w:lang w:val="es-ES"/>
        </w:rPr>
        <w:t>sudo apt-get install libftdi-dev</w:t>
      </w:r>
      <w:r>
        <w:rPr>
          <w:i/>
          <w:color w:val="FF0000"/>
          <w:lang w:val="es-ES"/>
        </w:rPr>
        <w:t xml:space="preserve"> </w:t>
      </w:r>
    </w:p>
    <w:p w14:paraId="220E54CF" w14:textId="77777777" w:rsidR="00407CC6" w:rsidRDefault="00407CC6" w:rsidP="006045AF">
      <w:pPr>
        <w:spacing w:line="240" w:lineRule="auto"/>
        <w:jc w:val="both"/>
        <w:rPr>
          <w:i/>
          <w:color w:val="FF0000"/>
          <w:lang w:val="es-ES"/>
        </w:rPr>
      </w:pPr>
    </w:p>
    <w:p w14:paraId="1AD850E8" w14:textId="0CEBFAEE" w:rsidR="00407CC6" w:rsidRPr="00D21E83" w:rsidRDefault="00407CC6" w:rsidP="00D21E83">
      <w:pPr>
        <w:spacing w:line="240" w:lineRule="auto"/>
        <w:ind w:firstLine="720"/>
        <w:jc w:val="both"/>
        <w:rPr>
          <w:b/>
          <w:color w:val="000000" w:themeColor="text1"/>
          <w:lang w:val="es-ES"/>
        </w:rPr>
      </w:pPr>
      <w:r w:rsidRPr="00D21E83">
        <w:rPr>
          <w:b/>
          <w:color w:val="000000" w:themeColor="text1"/>
          <w:lang w:val="es-ES"/>
        </w:rPr>
        <w:lastRenderedPageBreak/>
        <w:t xml:space="preserve">4.3 – </w:t>
      </w:r>
      <w:r w:rsidR="00D21E83" w:rsidRPr="00D21E83">
        <w:rPr>
          <w:b/>
          <w:color w:val="000000" w:themeColor="text1"/>
          <w:lang w:val="es-ES"/>
        </w:rPr>
        <w:t>Instalación</w:t>
      </w:r>
      <w:r w:rsidRPr="00D21E83">
        <w:rPr>
          <w:b/>
          <w:color w:val="000000" w:themeColor="text1"/>
          <w:lang w:val="es-ES"/>
        </w:rPr>
        <w:t xml:space="preserve"> de libmpsse:</w:t>
      </w:r>
    </w:p>
    <w:p w14:paraId="6A7918B1" w14:textId="77777777" w:rsidR="00407CC6" w:rsidRDefault="00407CC6" w:rsidP="006045AF">
      <w:pPr>
        <w:spacing w:line="240" w:lineRule="auto"/>
        <w:jc w:val="both"/>
        <w:rPr>
          <w:i/>
          <w:color w:val="000000" w:themeColor="text1"/>
          <w:lang w:val="es-ES"/>
        </w:rPr>
      </w:pPr>
    </w:p>
    <w:p w14:paraId="3CD2BC0E" w14:textId="0FD3B48C" w:rsidR="00407CC6" w:rsidRDefault="00407CC6" w:rsidP="00D21E83">
      <w:pPr>
        <w:spacing w:line="240" w:lineRule="auto"/>
        <w:ind w:firstLine="720"/>
        <w:jc w:val="both"/>
        <w:rPr>
          <w:i/>
          <w:color w:val="000000" w:themeColor="text1"/>
          <w:lang w:val="es-ES"/>
        </w:rPr>
      </w:pPr>
      <w:r w:rsidRPr="00407CC6">
        <w:rPr>
          <w:color w:val="000000" w:themeColor="text1"/>
          <w:lang w:val="es-ES"/>
        </w:rPr>
        <w:t xml:space="preserve">Es necesario instalar otro componente para que la </w:t>
      </w:r>
      <w:r w:rsidR="00D21E83" w:rsidRPr="00407CC6">
        <w:rPr>
          <w:color w:val="000000" w:themeColor="text1"/>
          <w:lang w:val="es-ES"/>
        </w:rPr>
        <w:t>comunicación</w:t>
      </w:r>
      <w:r w:rsidRPr="00407CC6">
        <w:rPr>
          <w:color w:val="000000" w:themeColor="text1"/>
          <w:lang w:val="es-ES"/>
        </w:rPr>
        <w:t xml:space="preserve"> SPI funcione. Para ello fue necesario ir a la carpeta libmpsse que se encontraba en el .zip descargado en el paso 4.1 y correr el comando </w:t>
      </w:r>
      <w:r w:rsidRPr="00407CC6">
        <w:rPr>
          <w:i/>
          <w:color w:val="FF0000"/>
          <w:lang w:val="es-ES"/>
        </w:rPr>
        <w:t>sudo ./configure --disable-python</w:t>
      </w:r>
      <w:r>
        <w:rPr>
          <w:i/>
          <w:color w:val="000000" w:themeColor="text1"/>
          <w:lang w:val="es-ES"/>
        </w:rPr>
        <w:t xml:space="preserve">. </w:t>
      </w:r>
    </w:p>
    <w:p w14:paraId="247787A3" w14:textId="7D2EE8ED" w:rsidR="00407CC6" w:rsidRDefault="00407CC6" w:rsidP="006045AF">
      <w:pPr>
        <w:spacing w:line="240" w:lineRule="auto"/>
        <w:jc w:val="both"/>
        <w:rPr>
          <w:i/>
          <w:color w:val="000000" w:themeColor="text1"/>
          <w:lang w:val="es-ES"/>
        </w:rPr>
      </w:pPr>
      <w:r>
        <w:rPr>
          <w:i/>
          <w:color w:val="000000" w:themeColor="text1"/>
          <w:lang w:val="es-ES"/>
        </w:rPr>
        <w:t xml:space="preserve">Todo comando precedido de la palabra “sudo” hace referencia a </w:t>
      </w:r>
      <w:r w:rsidR="00D21E83">
        <w:rPr>
          <w:i/>
          <w:color w:val="000000" w:themeColor="text1"/>
          <w:lang w:val="es-ES"/>
        </w:rPr>
        <w:t>Súper</w:t>
      </w:r>
      <w:r>
        <w:rPr>
          <w:i/>
          <w:color w:val="000000" w:themeColor="text1"/>
          <w:lang w:val="es-ES"/>
        </w:rPr>
        <w:t xml:space="preserve"> Usuario, por lo cual se le está dando permiso para que ejecute esa acción, donde en este caso es una configuración.</w:t>
      </w:r>
    </w:p>
    <w:p w14:paraId="514DD463" w14:textId="77777777" w:rsidR="00D21E83" w:rsidRDefault="00D21E83" w:rsidP="006045AF">
      <w:pPr>
        <w:spacing w:line="240" w:lineRule="auto"/>
        <w:jc w:val="both"/>
        <w:rPr>
          <w:i/>
          <w:color w:val="000000" w:themeColor="text1"/>
          <w:lang w:val="es-ES"/>
        </w:rPr>
      </w:pPr>
    </w:p>
    <w:p w14:paraId="419D2A4B" w14:textId="7E45A587" w:rsidR="00407CC6" w:rsidRDefault="00407CC6" w:rsidP="00407CC6">
      <w:pPr>
        <w:spacing w:line="240" w:lineRule="auto"/>
        <w:jc w:val="center"/>
        <w:rPr>
          <w:color w:val="000000" w:themeColor="text1"/>
          <w:highlight w:val="white"/>
          <w:lang w:val="es-ES"/>
        </w:rPr>
      </w:pPr>
      <w:r w:rsidRPr="00407CC6">
        <w:rPr>
          <w:color w:val="000000" w:themeColor="text1"/>
          <w:lang w:val="es-ES"/>
        </w:rPr>
        <w:drawing>
          <wp:inline distT="0" distB="0" distL="0" distR="0" wp14:anchorId="50EC3B15" wp14:editId="3BCED828">
            <wp:extent cx="4852035" cy="3893343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0786" cy="390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5BFD" w14:textId="77777777" w:rsidR="00407CC6" w:rsidRDefault="00407CC6" w:rsidP="00407CC6">
      <w:pPr>
        <w:spacing w:line="240" w:lineRule="auto"/>
        <w:jc w:val="both"/>
        <w:rPr>
          <w:color w:val="000000" w:themeColor="text1"/>
          <w:highlight w:val="white"/>
          <w:lang w:val="es-ES"/>
        </w:rPr>
      </w:pPr>
    </w:p>
    <w:p w14:paraId="0BA58B74" w14:textId="7F2852AA" w:rsidR="00407CC6" w:rsidRDefault="00407CC6" w:rsidP="00D21E83">
      <w:pPr>
        <w:spacing w:line="240" w:lineRule="auto"/>
        <w:ind w:firstLine="720"/>
        <w:jc w:val="both"/>
        <w:rPr>
          <w:color w:val="000000" w:themeColor="text1"/>
          <w:highlight w:val="white"/>
          <w:lang w:val="es-ES"/>
        </w:rPr>
      </w:pPr>
      <w:r>
        <w:rPr>
          <w:color w:val="000000" w:themeColor="text1"/>
          <w:highlight w:val="white"/>
          <w:lang w:val="es-ES"/>
        </w:rPr>
        <w:t xml:space="preserve">Acto seguido se compila la configuración anterior escribiendo </w:t>
      </w:r>
      <w:r>
        <w:rPr>
          <w:i/>
          <w:color w:val="FF0000"/>
          <w:highlight w:val="white"/>
          <w:lang w:val="es-ES"/>
        </w:rPr>
        <w:t xml:space="preserve">make </w:t>
      </w:r>
      <w:r>
        <w:rPr>
          <w:color w:val="000000" w:themeColor="text1"/>
          <w:highlight w:val="white"/>
          <w:lang w:val="es-ES"/>
        </w:rPr>
        <w:t>en el terminal de Ubuntu.</w:t>
      </w:r>
    </w:p>
    <w:p w14:paraId="31D9CABC" w14:textId="77777777" w:rsidR="00D21E83" w:rsidRDefault="00D21E83" w:rsidP="00407CC6">
      <w:pPr>
        <w:spacing w:line="240" w:lineRule="auto"/>
        <w:jc w:val="both"/>
        <w:rPr>
          <w:color w:val="000000" w:themeColor="text1"/>
          <w:highlight w:val="white"/>
          <w:lang w:val="es-ES"/>
        </w:rPr>
      </w:pPr>
    </w:p>
    <w:p w14:paraId="4C840107" w14:textId="27923C3F" w:rsidR="00407CC6" w:rsidRDefault="00407CC6" w:rsidP="00407CC6">
      <w:pPr>
        <w:spacing w:line="240" w:lineRule="auto"/>
        <w:jc w:val="both"/>
        <w:rPr>
          <w:color w:val="000000" w:themeColor="text1"/>
          <w:highlight w:val="white"/>
          <w:lang w:val="es-ES"/>
        </w:rPr>
      </w:pPr>
      <w:r w:rsidRPr="00407CC6">
        <w:rPr>
          <w:color w:val="000000" w:themeColor="text1"/>
          <w:lang w:val="es-ES"/>
        </w:rPr>
        <w:drawing>
          <wp:inline distT="0" distB="0" distL="0" distR="0" wp14:anchorId="301E0D10" wp14:editId="513D2BF3">
            <wp:extent cx="5733415" cy="610235"/>
            <wp:effectExtent l="0" t="0" r="698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E045" w14:textId="77777777" w:rsidR="00407CC6" w:rsidRDefault="00407CC6" w:rsidP="00407CC6">
      <w:pPr>
        <w:spacing w:line="240" w:lineRule="auto"/>
        <w:jc w:val="both"/>
        <w:rPr>
          <w:color w:val="000000" w:themeColor="text1"/>
          <w:highlight w:val="white"/>
          <w:lang w:val="es-ES"/>
        </w:rPr>
      </w:pPr>
    </w:p>
    <w:p w14:paraId="5A46444D" w14:textId="4E6E21F4" w:rsidR="009417BD" w:rsidRDefault="009417BD" w:rsidP="00D21E83">
      <w:pPr>
        <w:spacing w:line="240" w:lineRule="auto"/>
        <w:ind w:firstLine="720"/>
        <w:jc w:val="both"/>
        <w:rPr>
          <w:color w:val="000000" w:themeColor="text1"/>
          <w:highlight w:val="white"/>
          <w:lang w:val="es-ES"/>
        </w:rPr>
      </w:pPr>
      <w:r>
        <w:rPr>
          <w:color w:val="000000" w:themeColor="text1"/>
          <w:highlight w:val="white"/>
          <w:lang w:val="es-ES"/>
        </w:rPr>
        <w:t xml:space="preserve">A su vez, con los comandos </w:t>
      </w:r>
      <w:r>
        <w:rPr>
          <w:i/>
          <w:color w:val="FF0000"/>
          <w:highlight w:val="white"/>
          <w:lang w:val="es-ES"/>
        </w:rPr>
        <w:t xml:space="preserve">sudo make install </w:t>
      </w:r>
      <w:r>
        <w:rPr>
          <w:color w:val="000000" w:themeColor="text1"/>
          <w:highlight w:val="white"/>
          <w:lang w:val="es-ES"/>
        </w:rPr>
        <w:t xml:space="preserve">y </w:t>
      </w:r>
      <w:r>
        <w:rPr>
          <w:i/>
          <w:color w:val="FF0000"/>
          <w:highlight w:val="white"/>
          <w:lang w:val="es-ES"/>
        </w:rPr>
        <w:t xml:space="preserve">sudo ldconfig </w:t>
      </w:r>
      <w:r>
        <w:rPr>
          <w:color w:val="000000" w:themeColor="text1"/>
          <w:highlight w:val="white"/>
          <w:lang w:val="es-ES"/>
        </w:rPr>
        <w:t>procedimos a poner los archivos generados en la configuración, dentro del directorio de librerías</w:t>
      </w:r>
    </w:p>
    <w:p w14:paraId="6A8DED4B" w14:textId="77777777" w:rsidR="009417BD" w:rsidRDefault="009417BD" w:rsidP="00407CC6">
      <w:pPr>
        <w:spacing w:line="240" w:lineRule="auto"/>
        <w:jc w:val="both"/>
        <w:rPr>
          <w:color w:val="000000" w:themeColor="text1"/>
          <w:highlight w:val="white"/>
          <w:lang w:val="es-ES"/>
        </w:rPr>
      </w:pPr>
    </w:p>
    <w:p w14:paraId="72195B30" w14:textId="3D0531D9" w:rsidR="009417BD" w:rsidRPr="00D21E83" w:rsidRDefault="009417BD" w:rsidP="00D21E83">
      <w:pPr>
        <w:spacing w:line="240" w:lineRule="auto"/>
        <w:ind w:firstLine="720"/>
        <w:jc w:val="both"/>
        <w:rPr>
          <w:b/>
          <w:color w:val="000000" w:themeColor="text1"/>
          <w:highlight w:val="white"/>
          <w:lang w:val="es-ES"/>
        </w:rPr>
      </w:pPr>
      <w:r w:rsidRPr="00D21E83">
        <w:rPr>
          <w:b/>
          <w:color w:val="000000" w:themeColor="text1"/>
          <w:highlight w:val="white"/>
          <w:lang w:val="es-ES"/>
        </w:rPr>
        <w:t>4.4 – Construcción de librerías</w:t>
      </w:r>
      <w:r w:rsidR="00D21E83">
        <w:rPr>
          <w:b/>
          <w:color w:val="000000" w:themeColor="text1"/>
          <w:highlight w:val="white"/>
          <w:lang w:val="es-ES"/>
        </w:rPr>
        <w:t>:</w:t>
      </w:r>
    </w:p>
    <w:p w14:paraId="02E136B2" w14:textId="77777777" w:rsidR="009417BD" w:rsidRDefault="009417BD" w:rsidP="00407CC6">
      <w:pPr>
        <w:spacing w:line="240" w:lineRule="auto"/>
        <w:jc w:val="both"/>
        <w:rPr>
          <w:color w:val="000000" w:themeColor="text1"/>
          <w:highlight w:val="white"/>
          <w:lang w:val="es-ES"/>
        </w:rPr>
      </w:pPr>
    </w:p>
    <w:p w14:paraId="14FBEC29" w14:textId="2A6E9D1B" w:rsidR="009417BD" w:rsidRDefault="009417BD" w:rsidP="00D21E83">
      <w:pPr>
        <w:spacing w:line="240" w:lineRule="auto"/>
        <w:ind w:firstLine="720"/>
        <w:jc w:val="both"/>
        <w:rPr>
          <w:color w:val="000000" w:themeColor="text1"/>
          <w:highlight w:val="white"/>
          <w:lang w:val="es-ES"/>
        </w:rPr>
      </w:pPr>
      <w:r>
        <w:rPr>
          <w:color w:val="000000" w:themeColor="text1"/>
          <w:highlight w:val="white"/>
          <w:lang w:val="es-ES"/>
        </w:rPr>
        <w:t xml:space="preserve">Por </w:t>
      </w:r>
      <w:r w:rsidR="00D21E83">
        <w:rPr>
          <w:color w:val="000000" w:themeColor="text1"/>
          <w:highlight w:val="white"/>
          <w:lang w:val="es-ES"/>
        </w:rPr>
        <w:t>último</w:t>
      </w:r>
      <w:r>
        <w:rPr>
          <w:color w:val="000000" w:themeColor="text1"/>
          <w:highlight w:val="white"/>
          <w:lang w:val="es-ES"/>
        </w:rPr>
        <w:t xml:space="preserve">, se procedió a cargar la librería del Gateway, </w:t>
      </w:r>
      <w:r w:rsidR="00D21E83">
        <w:rPr>
          <w:color w:val="000000" w:themeColor="text1"/>
          <w:highlight w:val="white"/>
          <w:lang w:val="es-ES"/>
        </w:rPr>
        <w:t>así</w:t>
      </w:r>
      <w:r>
        <w:rPr>
          <w:color w:val="000000" w:themeColor="text1"/>
          <w:highlight w:val="white"/>
          <w:lang w:val="es-ES"/>
        </w:rPr>
        <w:t xml:space="preserve"> como también la de los ejemplos con la que cuenta el fabricante mediante el </w:t>
      </w:r>
      <w:r w:rsidR="00D21720">
        <w:rPr>
          <w:color w:val="000000" w:themeColor="text1"/>
          <w:highlight w:val="white"/>
          <w:lang w:val="es-ES"/>
        </w:rPr>
        <w:t>c</w:t>
      </w:r>
      <w:r>
        <w:rPr>
          <w:color w:val="000000" w:themeColor="text1"/>
          <w:highlight w:val="white"/>
          <w:lang w:val="es-ES"/>
        </w:rPr>
        <w:t xml:space="preserve">omando </w:t>
      </w:r>
      <w:r w:rsidRPr="00D21720">
        <w:rPr>
          <w:i/>
          <w:color w:val="FF0000"/>
          <w:highlight w:val="white"/>
          <w:lang w:val="es-ES"/>
        </w:rPr>
        <w:t>make all</w:t>
      </w:r>
      <w:r w:rsidRPr="00D21720">
        <w:rPr>
          <w:color w:val="FF0000"/>
          <w:highlight w:val="white"/>
          <w:lang w:val="es-ES"/>
        </w:rPr>
        <w:t xml:space="preserve"> </w:t>
      </w:r>
      <w:r>
        <w:rPr>
          <w:color w:val="000000" w:themeColor="text1"/>
          <w:highlight w:val="white"/>
          <w:lang w:val="es-ES"/>
        </w:rPr>
        <w:t>dentro de la carpeta “lora_gateway” que se encontraba en el archivo descomprimido pasos atrás</w:t>
      </w:r>
    </w:p>
    <w:p w14:paraId="4BB081B7" w14:textId="77777777" w:rsidR="009417BD" w:rsidRDefault="009417BD" w:rsidP="00407CC6">
      <w:pPr>
        <w:spacing w:line="240" w:lineRule="auto"/>
        <w:jc w:val="both"/>
        <w:rPr>
          <w:color w:val="000000" w:themeColor="text1"/>
          <w:highlight w:val="white"/>
          <w:lang w:val="es-ES"/>
        </w:rPr>
      </w:pPr>
    </w:p>
    <w:p w14:paraId="4D6D281D" w14:textId="7F6F224B" w:rsidR="009417BD" w:rsidRDefault="009417BD" w:rsidP="009417BD">
      <w:pPr>
        <w:spacing w:line="240" w:lineRule="auto"/>
        <w:jc w:val="center"/>
        <w:rPr>
          <w:color w:val="000000" w:themeColor="text1"/>
          <w:highlight w:val="white"/>
          <w:lang w:val="es-ES"/>
        </w:rPr>
      </w:pPr>
      <w:r w:rsidRPr="009417BD">
        <w:rPr>
          <w:color w:val="000000" w:themeColor="text1"/>
          <w:lang w:val="es-ES"/>
        </w:rPr>
        <w:lastRenderedPageBreak/>
        <w:drawing>
          <wp:inline distT="0" distB="0" distL="0" distR="0" wp14:anchorId="65838AC9" wp14:editId="458F767F">
            <wp:extent cx="5126013" cy="3660140"/>
            <wp:effectExtent l="0" t="0" r="508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2032" cy="366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B257" w14:textId="77777777" w:rsidR="009417BD" w:rsidRDefault="009417BD" w:rsidP="009417BD">
      <w:pPr>
        <w:spacing w:line="240" w:lineRule="auto"/>
        <w:jc w:val="center"/>
        <w:rPr>
          <w:color w:val="000000" w:themeColor="text1"/>
          <w:highlight w:val="white"/>
          <w:lang w:val="es-ES"/>
        </w:rPr>
      </w:pPr>
    </w:p>
    <w:p w14:paraId="2E6FF47B" w14:textId="135AF494" w:rsidR="009417BD" w:rsidRPr="00D21E83" w:rsidRDefault="009417BD" w:rsidP="009417BD">
      <w:pPr>
        <w:spacing w:line="240" w:lineRule="auto"/>
        <w:jc w:val="both"/>
        <w:rPr>
          <w:b/>
          <w:color w:val="000000" w:themeColor="text1"/>
          <w:highlight w:val="white"/>
          <w:u w:val="single"/>
          <w:lang w:val="es-ES"/>
        </w:rPr>
      </w:pPr>
      <w:r w:rsidRPr="00D21E83">
        <w:rPr>
          <w:b/>
          <w:color w:val="548DD4" w:themeColor="text2" w:themeTint="99"/>
          <w:highlight w:val="white"/>
          <w:u w:val="single"/>
          <w:lang w:val="es-ES"/>
        </w:rPr>
        <w:t>PASO 5 – Test de configuración</w:t>
      </w:r>
    </w:p>
    <w:p w14:paraId="502AC1D5" w14:textId="77777777" w:rsidR="009417BD" w:rsidRDefault="009417BD" w:rsidP="009417BD">
      <w:pPr>
        <w:spacing w:line="240" w:lineRule="auto"/>
        <w:jc w:val="both"/>
        <w:rPr>
          <w:color w:val="000000" w:themeColor="text1"/>
          <w:highlight w:val="white"/>
          <w:lang w:val="es-ES"/>
        </w:rPr>
      </w:pPr>
    </w:p>
    <w:p w14:paraId="59DCAF7A" w14:textId="0E8DB90D" w:rsidR="00D21720" w:rsidRDefault="009417BD" w:rsidP="00D21E83">
      <w:pPr>
        <w:spacing w:line="240" w:lineRule="auto"/>
        <w:ind w:firstLine="720"/>
        <w:jc w:val="both"/>
        <w:rPr>
          <w:color w:val="000000" w:themeColor="text1"/>
          <w:highlight w:val="white"/>
          <w:lang w:val="es-ES"/>
        </w:rPr>
      </w:pPr>
      <w:r>
        <w:rPr>
          <w:color w:val="000000" w:themeColor="text1"/>
          <w:highlight w:val="white"/>
          <w:lang w:val="es-ES"/>
        </w:rPr>
        <w:t xml:space="preserve">Una vez realizado todos estos pasos, lo único que nos queda es probar si la computadora reconoce el </w:t>
      </w:r>
      <w:r w:rsidR="00D21E83">
        <w:rPr>
          <w:color w:val="000000" w:themeColor="text1"/>
          <w:highlight w:val="white"/>
          <w:lang w:val="es-ES"/>
        </w:rPr>
        <w:t>módulo</w:t>
      </w:r>
      <w:r>
        <w:rPr>
          <w:color w:val="000000" w:themeColor="text1"/>
          <w:highlight w:val="white"/>
          <w:lang w:val="es-ES"/>
        </w:rPr>
        <w:t xml:space="preserve"> FT2232H y si la comunicación SPI funciona sin problemas.</w:t>
      </w:r>
      <w:r w:rsidR="00D21E83">
        <w:rPr>
          <w:color w:val="000000" w:themeColor="text1"/>
          <w:highlight w:val="white"/>
          <w:lang w:val="es-ES"/>
        </w:rPr>
        <w:t xml:space="preserve"> </w:t>
      </w:r>
      <w:r w:rsidR="00D21720">
        <w:rPr>
          <w:color w:val="000000" w:themeColor="text1"/>
          <w:highlight w:val="white"/>
          <w:lang w:val="es-ES"/>
        </w:rPr>
        <w:t>Para ello, se pueden aplicar varios comandos (que pertenecen a las librerías anteriormente instaladas) para comprobar su correcto funcionamiento.</w:t>
      </w:r>
    </w:p>
    <w:p w14:paraId="3D36FCD8" w14:textId="77777777" w:rsidR="00D21720" w:rsidRDefault="00D21720" w:rsidP="009417BD">
      <w:pPr>
        <w:spacing w:line="240" w:lineRule="auto"/>
        <w:jc w:val="both"/>
        <w:rPr>
          <w:color w:val="000000" w:themeColor="text1"/>
          <w:highlight w:val="white"/>
          <w:lang w:val="es-ES"/>
        </w:rPr>
      </w:pPr>
    </w:p>
    <w:p w14:paraId="5F21A472" w14:textId="4896B572" w:rsidR="00D21720" w:rsidRDefault="00D21720" w:rsidP="00D21E83">
      <w:pPr>
        <w:spacing w:line="240" w:lineRule="auto"/>
        <w:ind w:firstLine="720"/>
        <w:jc w:val="both"/>
        <w:rPr>
          <w:color w:val="000000" w:themeColor="text1"/>
          <w:lang w:val="es-ES"/>
        </w:rPr>
      </w:pPr>
      <w:r>
        <w:rPr>
          <w:color w:val="000000" w:themeColor="text1"/>
          <w:highlight w:val="white"/>
          <w:lang w:val="es-ES"/>
        </w:rPr>
        <w:t xml:space="preserve">En primer </w:t>
      </w:r>
      <w:r w:rsidR="00D21E83">
        <w:rPr>
          <w:color w:val="000000" w:themeColor="text1"/>
          <w:highlight w:val="white"/>
          <w:lang w:val="es-ES"/>
        </w:rPr>
        <w:t>lugar,</w:t>
      </w:r>
      <w:r>
        <w:rPr>
          <w:color w:val="000000" w:themeColor="text1"/>
          <w:highlight w:val="white"/>
          <w:lang w:val="es-ES"/>
        </w:rPr>
        <w:t xml:space="preserve"> corroboramos la comunicación SPI. Para ello, dentro del directorio “lora_gateway</w:t>
      </w:r>
      <w:bookmarkStart w:id="0" w:name="_GoBack"/>
      <w:bookmarkEnd w:id="0"/>
      <w:r>
        <w:rPr>
          <w:color w:val="000000" w:themeColor="text1"/>
          <w:highlight w:val="white"/>
          <w:lang w:val="es-ES"/>
        </w:rPr>
        <w:t>/</w:t>
      </w:r>
      <w:r w:rsidR="0015071D">
        <w:rPr>
          <w:color w:val="000000" w:themeColor="text1"/>
          <w:highlight w:val="white"/>
          <w:lang w:val="es-ES"/>
        </w:rPr>
        <w:t>l</w:t>
      </w:r>
      <w:r>
        <w:rPr>
          <w:color w:val="000000" w:themeColor="text1"/>
          <w:highlight w:val="white"/>
          <w:lang w:val="es-ES"/>
        </w:rPr>
        <w:t xml:space="preserve">ibloragw” aplicamos el comando </w:t>
      </w:r>
      <w:r w:rsidRPr="00D21720">
        <w:rPr>
          <w:i/>
          <w:color w:val="FF0000"/>
          <w:lang w:val="es-ES"/>
        </w:rPr>
        <w:t>sudo ./test_loragw_reg</w:t>
      </w:r>
      <w:r>
        <w:rPr>
          <w:color w:val="000000" w:themeColor="text1"/>
          <w:lang w:val="es-ES"/>
        </w:rPr>
        <w:t>.</w:t>
      </w:r>
    </w:p>
    <w:p w14:paraId="78BD56DC" w14:textId="7464DE2A" w:rsidR="00D21720" w:rsidRDefault="00D21720" w:rsidP="009417BD">
      <w:pPr>
        <w:spacing w:line="240" w:lineRule="auto"/>
        <w:jc w:val="both"/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Este corrobora no solo la comunicación SPI, sino si también pudo registrarse el Gateway sin inconvenientes. En caso de haber quedado bien configurado, </w:t>
      </w:r>
      <w:r w:rsidR="0015071D">
        <w:rPr>
          <w:color w:val="000000" w:themeColor="text1"/>
          <w:lang w:val="es-ES"/>
        </w:rPr>
        <w:t>se debe ver en la terminal las siguientes líneas de código:</w:t>
      </w:r>
    </w:p>
    <w:p w14:paraId="5A3A2C23" w14:textId="77777777" w:rsidR="0015071D" w:rsidRDefault="0015071D" w:rsidP="009417BD">
      <w:pPr>
        <w:spacing w:line="240" w:lineRule="auto"/>
        <w:jc w:val="both"/>
        <w:rPr>
          <w:color w:val="000000" w:themeColor="text1"/>
          <w:lang w:val="es-ES"/>
        </w:rPr>
      </w:pPr>
    </w:p>
    <w:p w14:paraId="1AB0316D" w14:textId="1560C126" w:rsidR="0015071D" w:rsidRDefault="0015071D" w:rsidP="009417BD">
      <w:pPr>
        <w:spacing w:line="240" w:lineRule="auto"/>
        <w:jc w:val="both"/>
        <w:rPr>
          <w:color w:val="000000" w:themeColor="text1"/>
          <w:highlight w:val="white"/>
          <w:lang w:val="es-ES"/>
        </w:rPr>
      </w:pPr>
      <w:r w:rsidRPr="0015071D">
        <w:rPr>
          <w:color w:val="000000" w:themeColor="text1"/>
          <w:lang w:val="es-ES"/>
        </w:rPr>
        <w:drawing>
          <wp:inline distT="0" distB="0" distL="0" distR="0" wp14:anchorId="3BDE79E4" wp14:editId="4E096A27">
            <wp:extent cx="5733415" cy="1144270"/>
            <wp:effectExtent l="0" t="0" r="698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2FFB" w14:textId="77777777" w:rsidR="0015071D" w:rsidRDefault="0015071D" w:rsidP="009417BD">
      <w:pPr>
        <w:spacing w:line="240" w:lineRule="auto"/>
        <w:jc w:val="both"/>
        <w:rPr>
          <w:color w:val="000000" w:themeColor="text1"/>
          <w:highlight w:val="white"/>
          <w:lang w:val="es-ES"/>
        </w:rPr>
      </w:pPr>
    </w:p>
    <w:p w14:paraId="4CDA21AE" w14:textId="1D1EE8EA" w:rsidR="0015071D" w:rsidRPr="00D21720" w:rsidRDefault="0015071D" w:rsidP="00D21E83">
      <w:pPr>
        <w:spacing w:line="240" w:lineRule="auto"/>
        <w:ind w:firstLine="720"/>
        <w:jc w:val="both"/>
        <w:rPr>
          <w:color w:val="000000" w:themeColor="text1"/>
          <w:highlight w:val="white"/>
          <w:lang w:val="es-ES"/>
        </w:rPr>
      </w:pPr>
      <w:r>
        <w:rPr>
          <w:color w:val="000000" w:themeColor="text1"/>
          <w:highlight w:val="white"/>
          <w:lang w:val="es-ES"/>
        </w:rPr>
        <w:t>Donde de forma muy clara muestra los valores deseados y los obtenidos. En caso de ser iguales quiere decir que todo funciona sin inconvenientes.</w:t>
      </w:r>
    </w:p>
    <w:sectPr w:rsidR="0015071D" w:rsidRPr="00D21720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F60D6D2" w14:textId="77777777" w:rsidR="00560D5B" w:rsidRDefault="00560D5B">
      <w:pPr>
        <w:spacing w:line="240" w:lineRule="auto"/>
      </w:pPr>
      <w:r>
        <w:separator/>
      </w:r>
    </w:p>
  </w:endnote>
  <w:endnote w:type="continuationSeparator" w:id="0">
    <w:p w14:paraId="7791A859" w14:textId="77777777" w:rsidR="00560D5B" w:rsidRDefault="00560D5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CD40800" w14:textId="77777777" w:rsidR="00560D5B" w:rsidRDefault="00560D5B">
      <w:pPr>
        <w:spacing w:line="240" w:lineRule="auto"/>
      </w:pPr>
      <w:r>
        <w:separator/>
      </w:r>
    </w:p>
  </w:footnote>
  <w:footnote w:type="continuationSeparator" w:id="0">
    <w:p w14:paraId="5E1C4812" w14:textId="77777777" w:rsidR="00560D5B" w:rsidRDefault="00560D5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306CAC"/>
    <w:multiLevelType w:val="multilevel"/>
    <w:tmpl w:val="870E8722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>
    <w:nsid w:val="4C3D0CD9"/>
    <w:multiLevelType w:val="multilevel"/>
    <w:tmpl w:val="034E2DD4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A560BD"/>
    <w:rsid w:val="0015071D"/>
    <w:rsid w:val="00340DC8"/>
    <w:rsid w:val="003E7618"/>
    <w:rsid w:val="00407CC6"/>
    <w:rsid w:val="00560D5B"/>
    <w:rsid w:val="005F4AAB"/>
    <w:rsid w:val="006045AF"/>
    <w:rsid w:val="009417BD"/>
    <w:rsid w:val="009C0CE5"/>
    <w:rsid w:val="009C5653"/>
    <w:rsid w:val="00A560BD"/>
    <w:rsid w:val="00BD165D"/>
    <w:rsid w:val="00D21720"/>
    <w:rsid w:val="00D21E83"/>
    <w:rsid w:val="00FA0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D42E28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es-ES_tradnl" w:eastAsia="es-ES_tradnl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character" w:styleId="Hipervnculo">
    <w:name w:val="Hyperlink"/>
    <w:basedOn w:val="Fuentedeprrafopredeter"/>
    <w:uiPriority w:val="99"/>
    <w:unhideWhenUsed/>
    <w:rsid w:val="009C565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tiff"/><Relationship Id="rId12" Type="http://schemas.openxmlformats.org/officeDocument/2006/relationships/image" Target="media/image4.tiff"/><Relationship Id="rId13" Type="http://schemas.openxmlformats.org/officeDocument/2006/relationships/image" Target="media/image5.tiff"/><Relationship Id="rId14" Type="http://schemas.openxmlformats.org/officeDocument/2006/relationships/image" Target="media/image6.tiff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www.virtualbox.org" TargetMode="External"/><Relationship Id="rId8" Type="http://schemas.openxmlformats.org/officeDocument/2006/relationships/hyperlink" Target="https://www.ubuntu.com/download" TargetMode="External"/><Relationship Id="rId9" Type="http://schemas.openxmlformats.org/officeDocument/2006/relationships/image" Target="media/image1.tiff"/><Relationship Id="rId10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4</Pages>
  <Words>721</Words>
  <Characters>3970</Characters>
  <Application>Microsoft Macintosh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4682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ANDRES MURACCIOLE</cp:lastModifiedBy>
  <cp:revision>6</cp:revision>
  <dcterms:created xsi:type="dcterms:W3CDTF">2018-01-15T23:11:00Z</dcterms:created>
  <dcterms:modified xsi:type="dcterms:W3CDTF">2018-01-16T00:06:00Z</dcterms:modified>
</cp:coreProperties>
</file>